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29" w:type="dxa"/>
        <w:tblCellMar>
          <w:top w:w="115" w:type="dxa"/>
          <w:left w:w="0" w:type="dxa"/>
          <w:bottom w:w="115" w:type="dxa"/>
          <w:right w:w="0" w:type="dxa"/>
        </w:tblCellMar>
        <w:tblLook w:val="0600" w:firstRow="0" w:lastRow="0" w:firstColumn="0" w:lastColumn="0" w:noHBand="1" w:noVBand="1"/>
      </w:tblPr>
      <w:tblGrid>
        <w:gridCol w:w="5109"/>
        <w:gridCol w:w="251"/>
        <w:gridCol w:w="2428"/>
        <w:gridCol w:w="2341"/>
      </w:tblGrid>
      <w:tr w:rsidR="00DC5E39" w14:paraId="411A647C" w14:textId="77777777" w:rsidTr="00E36688">
        <w:trPr>
          <w:trHeight w:val="1224"/>
        </w:trPr>
        <w:tc>
          <w:tcPr>
            <w:tcW w:w="5360" w:type="dxa"/>
            <w:gridSpan w:val="2"/>
            <w:vAlign w:val="bottom"/>
          </w:tcPr>
          <w:p w14:paraId="745C9BC9" w14:textId="0DA15342" w:rsidR="000930DE" w:rsidRPr="00E36688" w:rsidRDefault="288E7D77" w:rsidP="32B32191">
            <w:pPr>
              <w:pStyle w:val="Title"/>
              <w:rPr>
                <w:sz w:val="56"/>
                <w:szCs w:val="54"/>
              </w:rPr>
            </w:pPr>
            <w:r w:rsidRPr="00E36688">
              <w:rPr>
                <w:sz w:val="56"/>
                <w:szCs w:val="54"/>
              </w:rPr>
              <w:t>D</w:t>
            </w:r>
            <w:r w:rsidR="00E36688">
              <w:rPr>
                <w:sz w:val="56"/>
                <w:szCs w:val="54"/>
              </w:rPr>
              <w:t>avid</w:t>
            </w:r>
          </w:p>
          <w:p w14:paraId="1FD152E0" w14:textId="77777777" w:rsidR="000930DE" w:rsidRPr="00CC2921" w:rsidRDefault="288E7D77" w:rsidP="32B32191">
            <w:pPr>
              <w:pStyle w:val="Subtitle"/>
            </w:pPr>
            <w:r w:rsidRPr="00E36688">
              <w:rPr>
                <w:sz w:val="56"/>
                <w:szCs w:val="20"/>
              </w:rPr>
              <w:t>Luo</w:t>
            </w:r>
          </w:p>
        </w:tc>
        <w:tc>
          <w:tcPr>
            <w:tcW w:w="4769" w:type="dxa"/>
            <w:gridSpan w:val="2"/>
            <w:vAlign w:val="bottom"/>
          </w:tcPr>
          <w:p w14:paraId="3C6521BC" w14:textId="77777777" w:rsidR="00CC2921" w:rsidRPr="00CC2921" w:rsidRDefault="288E7D77" w:rsidP="00CC2921">
            <w:pPr>
              <w:pStyle w:val="ContactInfo"/>
            </w:pPr>
            <w:r>
              <w:t>Gainesville</w:t>
            </w:r>
            <w:r w:rsidR="08011017">
              <w:t xml:space="preserve">, </w:t>
            </w:r>
            <w:r w:rsidR="5F7B51CE">
              <w:t>FL</w:t>
            </w:r>
            <w:r w:rsidR="08011017">
              <w:t xml:space="preserve"> | </w:t>
            </w:r>
            <w:r w:rsidR="75722010">
              <w:t>786-562-8988</w:t>
            </w:r>
            <w:r w:rsidR="08011017">
              <w:t xml:space="preserve"> </w:t>
            </w:r>
          </w:p>
          <w:p w14:paraId="0ECBF248" w14:textId="77777777" w:rsidR="000930DE" w:rsidRPr="00EA604D" w:rsidRDefault="1CF0EB86" w:rsidP="00CC2921">
            <w:pPr>
              <w:pStyle w:val="ContactInfo"/>
            </w:pPr>
            <w:r>
              <w:t>U.S Citizen</w:t>
            </w:r>
            <w:r w:rsidR="08011017">
              <w:t xml:space="preserve"> | </w:t>
            </w:r>
            <w:r w:rsidR="2F44D777">
              <w:t>DavidLuo</w:t>
            </w:r>
            <w:r w:rsidR="08011017">
              <w:t>@</w:t>
            </w:r>
            <w:r w:rsidR="1F40229D">
              <w:t>ufl</w:t>
            </w:r>
            <w:r w:rsidR="08011017">
              <w:t>.</w:t>
            </w:r>
            <w:r w:rsidR="77D58902">
              <w:t>edu</w:t>
            </w:r>
            <w:r w:rsidR="5585E7F4">
              <w:t xml:space="preserve"> </w:t>
            </w:r>
          </w:p>
        </w:tc>
      </w:tr>
      <w:tr w:rsidR="00334C47" w14:paraId="566325A9" w14:textId="77777777" w:rsidTr="00E36688">
        <w:trPr>
          <w:trHeight w:val="705"/>
        </w:trPr>
        <w:tc>
          <w:tcPr>
            <w:tcW w:w="10129" w:type="dxa"/>
            <w:gridSpan w:val="4"/>
          </w:tcPr>
          <w:p w14:paraId="2C8DC8F5" w14:textId="77777777" w:rsidR="000930DE" w:rsidRDefault="629795DB" w:rsidP="32B32191">
            <w:pPr>
              <w:spacing w:after="80"/>
            </w:pPr>
            <w:r w:rsidRPr="32B32191">
              <w:rPr>
                <w:rFonts w:eastAsiaTheme="minorEastAsia"/>
                <w:sz w:val="21"/>
                <w:szCs w:val="21"/>
              </w:rPr>
              <w:t>M.S. Aerospace Engineering student at the University of Florida with certificates in Scientific Computing (statistical analysis &amp; FEA) and Control Systems. Experience in team-based spacecraft mission design and technical feasibility analysis across multiple subsystems.</w:t>
            </w:r>
          </w:p>
        </w:tc>
      </w:tr>
      <w:tr w:rsidR="00025FCD" w14:paraId="0899F807" w14:textId="77777777" w:rsidTr="00E36688">
        <w:trPr>
          <w:trHeight w:val="2070"/>
        </w:trPr>
        <w:tc>
          <w:tcPr>
            <w:tcW w:w="10129" w:type="dxa"/>
            <w:gridSpan w:val="4"/>
          </w:tcPr>
          <w:p w14:paraId="34A8A940" w14:textId="77777777" w:rsidR="00CC2921" w:rsidRPr="005C4304" w:rsidRDefault="629795DB" w:rsidP="09BE19AC">
            <w:pPr>
              <w:pStyle w:val="Heading1"/>
              <w:rPr>
                <w:sz w:val="28"/>
                <w:szCs w:val="30"/>
              </w:rPr>
            </w:pPr>
            <w:r w:rsidRPr="005C4304">
              <w:rPr>
                <w:sz w:val="28"/>
                <w:szCs w:val="30"/>
              </w:rPr>
              <w:t>Education</w:t>
            </w:r>
          </w:p>
          <w:p w14:paraId="4571C275" w14:textId="77777777" w:rsidR="00CC2921" w:rsidRDefault="0FCA87DC" w:rsidP="00CC2921">
            <w:pPr>
              <w:pStyle w:val="Heading2"/>
            </w:pPr>
            <w:r>
              <w:t>M.S</w:t>
            </w:r>
            <w:r w:rsidR="7E8C8DC8">
              <w:t xml:space="preserve"> of Science</w:t>
            </w:r>
          </w:p>
          <w:p w14:paraId="383DE3E9" w14:textId="56CF26DE" w:rsidR="00CC2921" w:rsidRDefault="7E8C8DC8" w:rsidP="32B32191">
            <w:r>
              <w:t>University of Florida</w:t>
            </w:r>
            <w:r w:rsidR="5301FA16">
              <w:t xml:space="preserve"> | Aerospace Engineering</w:t>
            </w:r>
            <w:r w:rsidR="00E36688">
              <w:t xml:space="preserve"> | GPA: 3.95/4.0</w:t>
            </w:r>
          </w:p>
          <w:p w14:paraId="395D4094" w14:textId="77777777" w:rsidR="00CC2921" w:rsidRDefault="5301FA16" w:rsidP="00CC2921">
            <w:pPr>
              <w:pStyle w:val="Heading4"/>
            </w:pPr>
            <w:r>
              <w:t xml:space="preserve">August </w:t>
            </w:r>
            <w:r w:rsidR="08011017">
              <w:t>20</w:t>
            </w:r>
            <w:r w:rsidR="3FD468D3">
              <w:t>25</w:t>
            </w:r>
            <w:r w:rsidR="08011017">
              <w:t xml:space="preserve"> – </w:t>
            </w:r>
            <w:r w:rsidR="1338C228">
              <w:t>DECEMBER 2026</w:t>
            </w:r>
          </w:p>
          <w:p w14:paraId="49834CED" w14:textId="558DF0B6" w:rsidR="004D4E50" w:rsidRDefault="30555F2E" w:rsidP="32B32191">
            <w:pPr>
              <w:pStyle w:val="ListBullet"/>
            </w:pPr>
            <w:r>
              <w:t>Scientific Computing:</w:t>
            </w:r>
            <w:r w:rsidR="0E5091CA">
              <w:t xml:space="preserve"> </w:t>
            </w:r>
            <w:r w:rsidR="5C01252F">
              <w:t>Finite Element Analysis and Application, Statistical Analysis</w:t>
            </w:r>
            <w:r w:rsidR="00CB243B">
              <w:t>,</w:t>
            </w:r>
            <w:r w:rsidR="5C01252F">
              <w:t xml:space="preserve"> Uncertainty Verification</w:t>
            </w:r>
            <w:r w:rsidR="00CB243B">
              <w:t xml:space="preserve"> and Validation</w:t>
            </w:r>
          </w:p>
          <w:p w14:paraId="02F192D0" w14:textId="2FAECFBF" w:rsidR="004D4E50" w:rsidRDefault="10C26D5A" w:rsidP="00E36688">
            <w:pPr>
              <w:pStyle w:val="ListBullet"/>
            </w:pPr>
            <w:r>
              <w:t xml:space="preserve">Control Systems: Optimal control, Spacecraft Navigation and Guidance, </w:t>
            </w:r>
            <w:r w:rsidR="0FAE570B">
              <w:t>Control System Theory</w:t>
            </w:r>
            <w:r w:rsidR="0E5091CA">
              <w:t xml:space="preserve"> </w:t>
            </w:r>
          </w:p>
        </w:tc>
      </w:tr>
      <w:tr w:rsidR="001F6A8B" w14:paraId="506D8A37" w14:textId="77777777" w:rsidTr="00E36688">
        <w:trPr>
          <w:trHeight w:val="1140"/>
        </w:trPr>
        <w:tc>
          <w:tcPr>
            <w:tcW w:w="5109" w:type="dxa"/>
          </w:tcPr>
          <w:p w14:paraId="15CCDC72" w14:textId="77777777" w:rsidR="79693120" w:rsidRDefault="79693120" w:rsidP="60301143">
            <w:pPr>
              <w:pStyle w:val="Heading2"/>
            </w:pPr>
            <w:r>
              <w:t>B.S Aerospace Engineering</w:t>
            </w:r>
          </w:p>
          <w:p w14:paraId="6F31B8D9" w14:textId="4FBAE879" w:rsidR="79693120" w:rsidRDefault="79693120" w:rsidP="00066D27">
            <w:pPr>
              <w:pStyle w:val="Heading4"/>
            </w:pPr>
            <w:r>
              <w:t>University of Florida | Gainesville, FL</w:t>
            </w:r>
            <w:r w:rsidR="00066D27">
              <w:t xml:space="preserve"> </w:t>
            </w:r>
            <w:r w:rsidR="00066D27">
              <w:t>|</w:t>
            </w:r>
            <w:r w:rsidR="00066D27">
              <w:t xml:space="preserve"> </w:t>
            </w:r>
            <w:r w:rsidR="00066D27">
              <w:t>2021 – 2025</w:t>
            </w:r>
          </w:p>
          <w:p w14:paraId="074F62E2" w14:textId="77777777" w:rsidR="79693120" w:rsidRDefault="79693120" w:rsidP="60301143">
            <w:pPr>
              <w:pStyle w:val="ListBullet"/>
            </w:pPr>
            <w:r>
              <w:t>Minor: Computer Science</w:t>
            </w:r>
          </w:p>
          <w:p w14:paraId="0B9131F3" w14:textId="77777777" w:rsidR="79693120" w:rsidRDefault="79693120" w:rsidP="60301143">
            <w:pPr>
              <w:pStyle w:val="ListBullet"/>
            </w:pPr>
            <w:r>
              <w:t>GPA: 3.</w:t>
            </w:r>
            <w:r w:rsidR="00D344CD">
              <w:t>68</w:t>
            </w:r>
            <w:r>
              <w:t>/4.0</w:t>
            </w:r>
          </w:p>
        </w:tc>
        <w:tc>
          <w:tcPr>
            <w:tcW w:w="251" w:type="dxa"/>
          </w:tcPr>
          <w:p w14:paraId="5C35F372" w14:textId="77777777" w:rsidR="60301143" w:rsidRDefault="60301143" w:rsidP="60301143">
            <w:pPr>
              <w:pStyle w:val="Heading1"/>
            </w:pPr>
          </w:p>
        </w:tc>
        <w:tc>
          <w:tcPr>
            <w:tcW w:w="2428" w:type="dxa"/>
          </w:tcPr>
          <w:p w14:paraId="1CC930C9" w14:textId="77777777" w:rsidR="60301143" w:rsidRDefault="60301143" w:rsidP="00842C45">
            <w:pPr>
              <w:pStyle w:val="ListBullet"/>
              <w:numPr>
                <w:ilvl w:val="0"/>
                <w:numId w:val="0"/>
              </w:numPr>
            </w:pPr>
          </w:p>
          <w:p w14:paraId="6D6156B9" w14:textId="77777777" w:rsidR="79693120" w:rsidRDefault="79693120" w:rsidP="60301143">
            <w:pPr>
              <w:pStyle w:val="ListBullet"/>
            </w:pPr>
            <w:r>
              <w:t>Python (6 years)</w:t>
            </w:r>
          </w:p>
          <w:p w14:paraId="4A48F0E4" w14:textId="77777777" w:rsidR="79693120" w:rsidRDefault="79693120" w:rsidP="60301143">
            <w:pPr>
              <w:pStyle w:val="ListBullet"/>
            </w:pPr>
            <w:r>
              <w:t>MATLAB (5 years)</w:t>
            </w:r>
          </w:p>
          <w:p w14:paraId="6B4E3411" w14:textId="77777777" w:rsidR="79693120" w:rsidRDefault="79693120" w:rsidP="60301143">
            <w:pPr>
              <w:pStyle w:val="ListBullet"/>
            </w:pPr>
            <w:r>
              <w:t>C++ (7 years)</w:t>
            </w:r>
          </w:p>
          <w:p w14:paraId="323056D4" w14:textId="77777777" w:rsidR="00842C45" w:rsidRDefault="00842C45" w:rsidP="60301143">
            <w:pPr>
              <w:pStyle w:val="ListBullet"/>
            </w:pPr>
            <w:r>
              <w:t>Excel Wizard</w:t>
            </w:r>
          </w:p>
          <w:p w14:paraId="037FD72A" w14:textId="77777777" w:rsidR="60301143" w:rsidRDefault="60301143" w:rsidP="60301143"/>
        </w:tc>
        <w:tc>
          <w:tcPr>
            <w:tcW w:w="2341" w:type="dxa"/>
          </w:tcPr>
          <w:p w14:paraId="5A6E190F" w14:textId="77777777" w:rsidR="60301143" w:rsidRDefault="60301143" w:rsidP="00842C45">
            <w:pPr>
              <w:pStyle w:val="ListBullet"/>
              <w:numPr>
                <w:ilvl w:val="0"/>
                <w:numId w:val="0"/>
              </w:numPr>
            </w:pPr>
          </w:p>
          <w:p w14:paraId="4CC43422" w14:textId="77777777" w:rsidR="79693120" w:rsidRDefault="79693120" w:rsidP="60301143">
            <w:pPr>
              <w:pStyle w:val="ListBullet"/>
            </w:pPr>
            <w:r>
              <w:t>SolidWorks (</w:t>
            </w:r>
            <w:r w:rsidR="00872F52">
              <w:t>CSWA</w:t>
            </w:r>
            <w:r>
              <w:t>)</w:t>
            </w:r>
          </w:p>
          <w:p w14:paraId="1E10D478" w14:textId="77777777" w:rsidR="79693120" w:rsidRDefault="79693120" w:rsidP="60301143">
            <w:pPr>
              <w:pStyle w:val="ListBullet"/>
            </w:pPr>
            <w:r>
              <w:t xml:space="preserve">LabView (2 years) </w:t>
            </w:r>
          </w:p>
          <w:p w14:paraId="06B3CA73" w14:textId="77777777" w:rsidR="79693120" w:rsidRDefault="79693120" w:rsidP="60301143">
            <w:pPr>
              <w:pStyle w:val="ListBullet"/>
            </w:pPr>
            <w:r>
              <w:t>Abaqus (1.5 years)</w:t>
            </w:r>
          </w:p>
          <w:p w14:paraId="3A6A62DD" w14:textId="77777777" w:rsidR="00842C45" w:rsidRDefault="00842C45" w:rsidP="60301143">
            <w:pPr>
              <w:pStyle w:val="ListBullet"/>
            </w:pPr>
            <w:r>
              <w:t>Adobe Premiere</w:t>
            </w:r>
          </w:p>
          <w:p w14:paraId="1E5F7DE5" w14:textId="77777777" w:rsidR="60301143" w:rsidRDefault="60301143" w:rsidP="60301143"/>
        </w:tc>
      </w:tr>
      <w:tr w:rsidR="005E38F0" w14:paraId="5B56A8CB" w14:textId="77777777" w:rsidTr="00E36688">
        <w:trPr>
          <w:trHeight w:val="1590"/>
        </w:trPr>
        <w:tc>
          <w:tcPr>
            <w:tcW w:w="10129" w:type="dxa"/>
            <w:gridSpan w:val="4"/>
          </w:tcPr>
          <w:p w14:paraId="155C3986" w14:textId="77777777" w:rsidR="08011017" w:rsidRPr="005C4304" w:rsidRDefault="08011017" w:rsidP="32B32191">
            <w:pPr>
              <w:pStyle w:val="Heading1"/>
              <w:rPr>
                <w:sz w:val="28"/>
                <w:szCs w:val="30"/>
              </w:rPr>
            </w:pPr>
            <w:r w:rsidRPr="005C4304">
              <w:rPr>
                <w:sz w:val="28"/>
                <w:szCs w:val="30"/>
              </w:rPr>
              <w:t>E</w:t>
            </w:r>
            <w:r w:rsidR="5EB0E74D" w:rsidRPr="005C4304">
              <w:rPr>
                <w:sz w:val="28"/>
                <w:szCs w:val="30"/>
              </w:rPr>
              <w:t>xperience</w:t>
            </w:r>
          </w:p>
          <w:p w14:paraId="0E177F7B" w14:textId="37AC686E" w:rsidR="6B472729" w:rsidRDefault="6B472729" w:rsidP="32B32191">
            <w:pPr>
              <w:pStyle w:val="Heading2"/>
            </w:pPr>
            <w:r>
              <w:t>AIAA Team Space Design Competition</w:t>
            </w:r>
            <w:r w:rsidR="00066D27">
              <w:t xml:space="preserve"> 2024 - 2025</w:t>
            </w:r>
          </w:p>
          <w:p w14:paraId="410B2BE4" w14:textId="77777777" w:rsidR="6B472729" w:rsidRDefault="6B472729" w:rsidP="32B32191">
            <w:pPr>
              <w:pStyle w:val="ListBullet"/>
              <w:rPr>
                <w:rFonts w:eastAsiaTheme="minorEastAsia"/>
                <w:szCs w:val="20"/>
              </w:rPr>
            </w:pPr>
            <w:r w:rsidRPr="32B32191">
              <w:rPr>
                <w:rFonts w:eastAsiaTheme="minorEastAsia"/>
                <w:szCs w:val="20"/>
              </w:rPr>
              <w:t>Through the efforts of our 9-person team, we participated in an AIAA competition detailing a Mars exploration mission to characterize Mars’ atmosphere, geography, and potential exploration objectives.</w:t>
            </w:r>
          </w:p>
          <w:p w14:paraId="0B12B988" w14:textId="66F2D2E6" w:rsidR="00066D27" w:rsidRPr="00066D27" w:rsidRDefault="00066D27" w:rsidP="32B32191">
            <w:pPr>
              <w:pStyle w:val="ListBullet"/>
              <w:rPr>
                <w:rFonts w:ascii="Calibri" w:eastAsia="Calibri" w:hAnsi="Calibri" w:cs="Calibri"/>
                <w:sz w:val="22"/>
              </w:rPr>
            </w:pPr>
            <w:r>
              <w:rPr>
                <w:rFonts w:eastAsiaTheme="minorEastAsia"/>
                <w:szCs w:val="20"/>
              </w:rPr>
              <w:t>Used MATLAB</w:t>
            </w:r>
            <w:r w:rsidR="00A73BEB">
              <w:rPr>
                <w:rFonts w:eastAsiaTheme="minorEastAsia"/>
                <w:szCs w:val="20"/>
              </w:rPr>
              <w:t xml:space="preserve"> and C++</w:t>
            </w:r>
            <w:r>
              <w:rPr>
                <w:rFonts w:eastAsiaTheme="minorEastAsia"/>
                <w:szCs w:val="20"/>
              </w:rPr>
              <w:t xml:space="preserve"> to model interplanetary transfers and run aerobraking simulations.</w:t>
            </w:r>
            <w:r w:rsidR="78F5FE34" w:rsidRPr="32B32191">
              <w:rPr>
                <w:rFonts w:eastAsiaTheme="minorEastAsia"/>
                <w:szCs w:val="20"/>
              </w:rPr>
              <w:t xml:space="preserve"> </w:t>
            </w:r>
          </w:p>
          <w:p w14:paraId="649FA3AA" w14:textId="54A1D54D" w:rsidR="78F5FE34" w:rsidRDefault="00066D27" w:rsidP="32B32191">
            <w:pPr>
              <w:pStyle w:val="ListBullet"/>
              <w:rPr>
                <w:rFonts w:ascii="Calibri" w:eastAsia="Calibri" w:hAnsi="Calibri" w:cs="Calibri"/>
                <w:sz w:val="22"/>
              </w:rPr>
            </w:pPr>
            <w:r>
              <w:rPr>
                <w:rFonts w:eastAsiaTheme="minorEastAsia"/>
                <w:szCs w:val="20"/>
              </w:rPr>
              <w:t xml:space="preserve">Conducted SolidWorks technical analysis on </w:t>
            </w:r>
            <w:r w:rsidR="78F5FE34" w:rsidRPr="32B32191">
              <w:rPr>
                <w:rFonts w:eastAsiaTheme="minorEastAsia"/>
                <w:szCs w:val="20"/>
              </w:rPr>
              <w:t>structures, thermal control, and power.</w:t>
            </w:r>
          </w:p>
        </w:tc>
      </w:tr>
      <w:tr w:rsidR="00F91264" w14:paraId="7395457E" w14:textId="77777777" w:rsidTr="00E36688">
        <w:trPr>
          <w:trHeight w:val="1560"/>
        </w:trPr>
        <w:tc>
          <w:tcPr>
            <w:tcW w:w="5360" w:type="dxa"/>
            <w:gridSpan w:val="2"/>
          </w:tcPr>
          <w:p w14:paraId="26964D23" w14:textId="5805129E" w:rsidR="00CC2921" w:rsidRDefault="00066D27" w:rsidP="00CC2921">
            <w:pPr>
              <w:pStyle w:val="Heading2"/>
            </w:pPr>
            <w:r>
              <w:t>PRoject</w:t>
            </w:r>
          </w:p>
          <w:p w14:paraId="5462BA4D" w14:textId="09F5C2D2" w:rsidR="00CC2921" w:rsidRDefault="00066D27" w:rsidP="00066D27">
            <w:pPr>
              <w:pStyle w:val="Heading3"/>
            </w:pPr>
            <w:r>
              <w:t>RLV Atmospheric Entry Trajectory Optimization</w:t>
            </w:r>
            <w:r w:rsidR="08011017">
              <w:t xml:space="preserve"> </w:t>
            </w:r>
            <w:r w:rsidR="00A73BEB">
              <w:t>| MATLAB</w:t>
            </w:r>
          </w:p>
          <w:p w14:paraId="6A920E63" w14:textId="68B6084A" w:rsidR="00066D27" w:rsidRDefault="00066D27" w:rsidP="00066D27">
            <w:pPr>
              <w:pStyle w:val="ListBullet"/>
              <w:rPr>
                <w:rFonts w:eastAsiaTheme="minorEastAsia"/>
                <w:szCs w:val="20"/>
              </w:rPr>
            </w:pPr>
            <w:r w:rsidRPr="00066D27">
              <w:rPr>
                <w:rFonts w:eastAsiaTheme="minorEastAsia"/>
                <w:szCs w:val="20"/>
              </w:rPr>
              <w:t xml:space="preserve">Formulated </w:t>
            </w:r>
            <w:proofErr w:type="spellStart"/>
            <w:r w:rsidRPr="00066D27">
              <w:rPr>
                <w:rFonts w:eastAsiaTheme="minorEastAsia"/>
                <w:szCs w:val="20"/>
              </w:rPr>
              <w:t>crossrange</w:t>
            </w:r>
            <w:proofErr w:type="spellEnd"/>
            <w:r w:rsidRPr="00066D27">
              <w:rPr>
                <w:rFonts w:eastAsiaTheme="minorEastAsia"/>
                <w:szCs w:val="20"/>
              </w:rPr>
              <w:t xml:space="preserve"> maximization for a 6-DOF reusable launch vehicle entry problem as a nonlinear program using direct multiple shooting</w:t>
            </w:r>
            <w:r>
              <w:rPr>
                <w:rFonts w:eastAsiaTheme="minorEastAsia"/>
                <w:szCs w:val="20"/>
              </w:rPr>
              <w:t>.</w:t>
            </w:r>
          </w:p>
          <w:p w14:paraId="18A18595" w14:textId="731DB947" w:rsidR="00066D27" w:rsidRDefault="00066D27" w:rsidP="00066D27">
            <w:pPr>
              <w:pStyle w:val="ListBullet"/>
              <w:rPr>
                <w:rFonts w:eastAsiaTheme="minorEastAsia"/>
                <w:szCs w:val="20"/>
              </w:rPr>
            </w:pPr>
            <w:r w:rsidRPr="00066D27">
              <w:rPr>
                <w:rFonts w:eastAsiaTheme="minorEastAsia"/>
                <w:szCs w:val="20"/>
              </w:rPr>
              <w:t>Implemented adaptive ODE integration</w:t>
            </w:r>
            <w:r>
              <w:rPr>
                <w:rFonts w:eastAsiaTheme="minorEastAsia"/>
                <w:szCs w:val="20"/>
              </w:rPr>
              <w:t xml:space="preserve"> and benchmarked against LGR collocation to achieve a 30x reduction in NLP.</w:t>
            </w:r>
          </w:p>
          <w:p w14:paraId="003ED3D2" w14:textId="4CE7C81C" w:rsidR="000930DE" w:rsidRDefault="000930DE" w:rsidP="00DF2365">
            <w:pPr>
              <w:pStyle w:val="ListBullet"/>
              <w:numPr>
                <w:ilvl w:val="0"/>
                <w:numId w:val="0"/>
              </w:numPr>
              <w:ind w:left="360"/>
              <w:rPr>
                <w:rFonts w:eastAsiaTheme="minorEastAsia"/>
                <w:szCs w:val="20"/>
              </w:rPr>
            </w:pPr>
          </w:p>
        </w:tc>
        <w:tc>
          <w:tcPr>
            <w:tcW w:w="4769" w:type="dxa"/>
            <w:gridSpan w:val="2"/>
          </w:tcPr>
          <w:p w14:paraId="0550C954" w14:textId="77777777" w:rsidR="00CC2921" w:rsidRDefault="40DB6405" w:rsidP="32B32191">
            <w:pPr>
              <w:pStyle w:val="Heading2"/>
            </w:pPr>
            <w:r>
              <w:t>ROSENSTIAL school OF marine &amp; atmospheric science</w:t>
            </w:r>
            <w:r w:rsidR="21093DCC">
              <w:t xml:space="preserve"> intern</w:t>
            </w:r>
          </w:p>
          <w:p w14:paraId="07484B2D" w14:textId="77777777" w:rsidR="00CC2921" w:rsidRDefault="21093DCC" w:rsidP="32B32191">
            <w:pPr>
              <w:pStyle w:val="Heading3"/>
            </w:pPr>
            <w:r>
              <w:t>University of Miami</w:t>
            </w:r>
            <w:r w:rsidR="08011017">
              <w:t xml:space="preserve"> | </w:t>
            </w:r>
            <w:r w:rsidR="491AEBE7">
              <w:t>Miami</w:t>
            </w:r>
            <w:r w:rsidR="08011017">
              <w:t xml:space="preserve">, </w:t>
            </w:r>
            <w:r w:rsidR="7025F6E6">
              <w:t>FL</w:t>
            </w:r>
          </w:p>
          <w:p w14:paraId="7B78ACE9" w14:textId="77777777" w:rsidR="00CC2921" w:rsidRDefault="614EB7E4" w:rsidP="00CC2921">
            <w:pPr>
              <w:pStyle w:val="Heading4"/>
            </w:pPr>
            <w:r>
              <w:t>July 20</w:t>
            </w:r>
            <w:r w:rsidR="008F4FF1">
              <w:t>19</w:t>
            </w:r>
            <w:r w:rsidR="08011017">
              <w:t xml:space="preserve"> – </w:t>
            </w:r>
            <w:r w:rsidR="45A32C92">
              <w:t>august 20</w:t>
            </w:r>
            <w:r w:rsidR="008F4FF1">
              <w:t>19</w:t>
            </w:r>
          </w:p>
          <w:p w14:paraId="5F8E5D11" w14:textId="77777777" w:rsidR="000930DE" w:rsidRPr="00CE3B09" w:rsidRDefault="20A5749D" w:rsidP="4AC233AC">
            <w:pPr>
              <w:pStyle w:val="ListBullet"/>
              <w:rPr>
                <w:rFonts w:eastAsiaTheme="minorEastAsia"/>
                <w:szCs w:val="20"/>
              </w:rPr>
            </w:pPr>
            <w:r w:rsidRPr="32B32191">
              <w:rPr>
                <w:rFonts w:eastAsiaTheme="minorEastAsia"/>
                <w:szCs w:val="20"/>
              </w:rPr>
              <w:t>Conducted laboratory experiments analyzing feeding behavior</w:t>
            </w:r>
            <w:r w:rsidR="00FC7D88">
              <w:rPr>
                <w:rFonts w:eastAsiaTheme="minorEastAsia"/>
                <w:szCs w:val="20"/>
              </w:rPr>
              <w:t xml:space="preserve"> and population sampling of amphipods</w:t>
            </w:r>
            <w:r w:rsidRPr="32B32191">
              <w:rPr>
                <w:rFonts w:eastAsiaTheme="minorEastAsia"/>
                <w:szCs w:val="20"/>
              </w:rPr>
              <w:t xml:space="preserve"> under supervision of Dr. Joseph Serafy.</w:t>
            </w:r>
          </w:p>
        </w:tc>
      </w:tr>
    </w:tbl>
    <w:p w14:paraId="1C36B902" w14:textId="02202D57" w:rsidR="00E36688" w:rsidRDefault="00E36688" w:rsidP="00E36688">
      <w:pPr>
        <w:pStyle w:val="Heading2"/>
      </w:pPr>
      <w:r>
        <w:t>Personal Accomplishments</w:t>
      </w:r>
    </w:p>
    <w:p w14:paraId="4097D754" w14:textId="42558433" w:rsidR="00643E15" w:rsidRPr="00643E15" w:rsidRDefault="00E36688" w:rsidP="006E6312">
      <w:r>
        <w:t>National Merit Scholarship, Dean’s List, Martial Arts Black Belt, 17 and Under KICK</w:t>
      </w:r>
      <w:r w:rsidR="00730535">
        <w:t xml:space="preserve"> and US Open</w:t>
      </w:r>
      <w:r>
        <w:t xml:space="preserve"> Grand Champion</w:t>
      </w:r>
    </w:p>
    <w:sectPr w:rsidR="00643E15" w:rsidRPr="00643E15" w:rsidSect="001D4099">
      <w:headerReference w:type="default" r:id="rId10"/>
      <w:footerReference w:type="default" r:id="rId11"/>
      <w:type w:val="continuous"/>
      <w:pgSz w:w="12240" w:h="15840"/>
      <w:pgMar w:top="99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3180" w14:textId="77777777" w:rsidR="005D7B2F" w:rsidRDefault="005D7B2F" w:rsidP="001D4099">
      <w:pPr>
        <w:spacing w:line="240" w:lineRule="auto"/>
      </w:pPr>
      <w:r>
        <w:separator/>
      </w:r>
    </w:p>
  </w:endnote>
  <w:endnote w:type="continuationSeparator" w:id="0">
    <w:p w14:paraId="3471F4AA" w14:textId="77777777" w:rsidR="005D7B2F" w:rsidRDefault="005D7B2F" w:rsidP="001D4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0EC4D0B" w14:paraId="786960F7" w14:textId="77777777" w:rsidTr="60301143">
      <w:trPr>
        <w:trHeight w:val="300"/>
      </w:trPr>
      <w:tc>
        <w:tcPr>
          <w:tcW w:w="3360" w:type="dxa"/>
        </w:tcPr>
        <w:p w14:paraId="09A2F055" w14:textId="77777777" w:rsidR="60301143" w:rsidRDefault="60301143" w:rsidP="60301143">
          <w:pPr>
            <w:pStyle w:val="Header"/>
            <w:ind w:left="-115"/>
          </w:pPr>
        </w:p>
      </w:tc>
      <w:tc>
        <w:tcPr>
          <w:tcW w:w="3360" w:type="dxa"/>
        </w:tcPr>
        <w:p w14:paraId="4AEAA8D2" w14:textId="77777777" w:rsidR="60301143" w:rsidRDefault="60301143" w:rsidP="60301143">
          <w:pPr>
            <w:pStyle w:val="Header"/>
            <w:jc w:val="center"/>
          </w:pPr>
        </w:p>
      </w:tc>
      <w:tc>
        <w:tcPr>
          <w:tcW w:w="3360" w:type="dxa"/>
        </w:tcPr>
        <w:p w14:paraId="275B661E" w14:textId="77777777" w:rsidR="60301143" w:rsidRDefault="60301143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025F0" w14:textId="77777777" w:rsidR="005D7B2F" w:rsidRDefault="005D7B2F" w:rsidP="001D4099">
      <w:pPr>
        <w:spacing w:line="240" w:lineRule="auto"/>
      </w:pPr>
      <w:r>
        <w:separator/>
      </w:r>
    </w:p>
  </w:footnote>
  <w:footnote w:type="continuationSeparator" w:id="0">
    <w:p w14:paraId="67C508D7" w14:textId="77777777" w:rsidR="005D7B2F" w:rsidRDefault="005D7B2F" w:rsidP="001D4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0EC4D0B" w14:paraId="07733DAF" w14:textId="77777777" w:rsidTr="60301143">
      <w:trPr>
        <w:trHeight w:val="300"/>
      </w:trPr>
      <w:tc>
        <w:tcPr>
          <w:tcW w:w="3360" w:type="dxa"/>
        </w:tcPr>
        <w:p w14:paraId="2F5F2300" w14:textId="77777777" w:rsidR="60301143" w:rsidRDefault="60301143" w:rsidP="60301143">
          <w:pPr>
            <w:pStyle w:val="Header"/>
            <w:ind w:left="-115"/>
          </w:pPr>
        </w:p>
      </w:tc>
      <w:tc>
        <w:tcPr>
          <w:tcW w:w="3360" w:type="dxa"/>
        </w:tcPr>
        <w:p w14:paraId="6FCE771E" w14:textId="77777777" w:rsidR="60301143" w:rsidRDefault="60301143" w:rsidP="60301143">
          <w:pPr>
            <w:pStyle w:val="Header"/>
            <w:jc w:val="center"/>
          </w:pPr>
        </w:p>
      </w:tc>
      <w:tc>
        <w:tcPr>
          <w:tcW w:w="3360" w:type="dxa"/>
        </w:tcPr>
        <w:p w14:paraId="5EBCAE30" w14:textId="77777777" w:rsidR="60301143" w:rsidRDefault="60301143" w:rsidP="60301143">
          <w:pPr>
            <w:pStyle w:val="Header"/>
            <w:ind w:right="-115"/>
            <w:jc w:val="right"/>
          </w:pPr>
        </w:p>
      </w:tc>
    </w:tr>
  </w:tbl>
  <w:p w14:paraId="6B1218AC" w14:textId="77777777" w:rsidR="60301143" w:rsidRDefault="60301143" w:rsidP="60301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E461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FD4007"/>
    <w:multiLevelType w:val="hybridMultilevel"/>
    <w:tmpl w:val="79F4F232"/>
    <w:lvl w:ilvl="0" w:tplc="B1081840">
      <w:start w:val="1"/>
      <w:numFmt w:val="bullet"/>
      <w:pStyle w:val="ListBullet"/>
      <w:lvlText w:val="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A87E8D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925D34" w:themeColor="accent1"/>
        <w:sz w:val="24"/>
      </w:rPr>
    </w:lvl>
    <w:lvl w:ilvl="2" w:tplc="48124E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925D34" w:themeColor="accent1"/>
        <w:sz w:val="24"/>
      </w:rPr>
    </w:lvl>
    <w:lvl w:ilvl="3" w:tplc="301876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1F6E41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E5044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EFB480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5C36112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 w:tplc="CF18499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251F3DC0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CE45619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4949343">
    <w:abstractNumId w:val="1"/>
  </w:num>
  <w:num w:numId="2" w16cid:durableId="1475752314">
    <w:abstractNumId w:val="3"/>
  </w:num>
  <w:num w:numId="3" w16cid:durableId="1017973236">
    <w:abstractNumId w:val="2"/>
  </w:num>
  <w:num w:numId="4" w16cid:durableId="117823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09"/>
    <w:rsid w:val="00025FCD"/>
    <w:rsid w:val="000517B5"/>
    <w:rsid w:val="000524A9"/>
    <w:rsid w:val="00066D27"/>
    <w:rsid w:val="000728A9"/>
    <w:rsid w:val="00074261"/>
    <w:rsid w:val="000761F2"/>
    <w:rsid w:val="00083922"/>
    <w:rsid w:val="0009120C"/>
    <w:rsid w:val="000930DE"/>
    <w:rsid w:val="00094536"/>
    <w:rsid w:val="000B4FFF"/>
    <w:rsid w:val="000C29A9"/>
    <w:rsid w:val="000D1E81"/>
    <w:rsid w:val="000E1FE9"/>
    <w:rsid w:val="000E72D6"/>
    <w:rsid w:val="000F5171"/>
    <w:rsid w:val="0011795F"/>
    <w:rsid w:val="0012430C"/>
    <w:rsid w:val="00125200"/>
    <w:rsid w:val="00132941"/>
    <w:rsid w:val="00162F20"/>
    <w:rsid w:val="00180710"/>
    <w:rsid w:val="00184D16"/>
    <w:rsid w:val="00186018"/>
    <w:rsid w:val="001A1D3B"/>
    <w:rsid w:val="001B473C"/>
    <w:rsid w:val="001C5533"/>
    <w:rsid w:val="001C76D3"/>
    <w:rsid w:val="001D397E"/>
    <w:rsid w:val="001D4099"/>
    <w:rsid w:val="001D7596"/>
    <w:rsid w:val="001D7755"/>
    <w:rsid w:val="001F6A8B"/>
    <w:rsid w:val="002203E2"/>
    <w:rsid w:val="00222532"/>
    <w:rsid w:val="002449CE"/>
    <w:rsid w:val="00254D97"/>
    <w:rsid w:val="00256423"/>
    <w:rsid w:val="00265C13"/>
    <w:rsid w:val="002745FC"/>
    <w:rsid w:val="00285F5A"/>
    <w:rsid w:val="002B0281"/>
    <w:rsid w:val="002C06D6"/>
    <w:rsid w:val="002D4D24"/>
    <w:rsid w:val="002F5D6D"/>
    <w:rsid w:val="0030456C"/>
    <w:rsid w:val="00306AA2"/>
    <w:rsid w:val="00320F93"/>
    <w:rsid w:val="00334C47"/>
    <w:rsid w:val="003357D6"/>
    <w:rsid w:val="00352EEE"/>
    <w:rsid w:val="00355324"/>
    <w:rsid w:val="003603FA"/>
    <w:rsid w:val="00382EA8"/>
    <w:rsid w:val="00383E9C"/>
    <w:rsid w:val="00385C8E"/>
    <w:rsid w:val="003A198F"/>
    <w:rsid w:val="003C2242"/>
    <w:rsid w:val="003E123A"/>
    <w:rsid w:val="003E19E9"/>
    <w:rsid w:val="003E6788"/>
    <w:rsid w:val="003F1B98"/>
    <w:rsid w:val="004303D4"/>
    <w:rsid w:val="00431E72"/>
    <w:rsid w:val="00437E49"/>
    <w:rsid w:val="00442272"/>
    <w:rsid w:val="004552BC"/>
    <w:rsid w:val="00466886"/>
    <w:rsid w:val="0048649B"/>
    <w:rsid w:val="004A0E63"/>
    <w:rsid w:val="004B09EF"/>
    <w:rsid w:val="004C4313"/>
    <w:rsid w:val="004D16B9"/>
    <w:rsid w:val="004D2889"/>
    <w:rsid w:val="004D4E50"/>
    <w:rsid w:val="004D7D5B"/>
    <w:rsid w:val="004E274C"/>
    <w:rsid w:val="004E7B90"/>
    <w:rsid w:val="004F1D64"/>
    <w:rsid w:val="00502365"/>
    <w:rsid w:val="00510684"/>
    <w:rsid w:val="005412FA"/>
    <w:rsid w:val="00546258"/>
    <w:rsid w:val="00555133"/>
    <w:rsid w:val="00576AAB"/>
    <w:rsid w:val="005937B7"/>
    <w:rsid w:val="005C272E"/>
    <w:rsid w:val="005C4304"/>
    <w:rsid w:val="005C7CC6"/>
    <w:rsid w:val="005D34AA"/>
    <w:rsid w:val="005D50B2"/>
    <w:rsid w:val="005D7B2F"/>
    <w:rsid w:val="005E38F0"/>
    <w:rsid w:val="005E4E70"/>
    <w:rsid w:val="005F3458"/>
    <w:rsid w:val="005F56A3"/>
    <w:rsid w:val="005F7C82"/>
    <w:rsid w:val="00615397"/>
    <w:rsid w:val="0062563D"/>
    <w:rsid w:val="00643E15"/>
    <w:rsid w:val="00657143"/>
    <w:rsid w:val="00657568"/>
    <w:rsid w:val="00665B00"/>
    <w:rsid w:val="00674D68"/>
    <w:rsid w:val="006B1A8E"/>
    <w:rsid w:val="006B3276"/>
    <w:rsid w:val="006B5852"/>
    <w:rsid w:val="006D15E3"/>
    <w:rsid w:val="006E6312"/>
    <w:rsid w:val="006E7D49"/>
    <w:rsid w:val="006F6C24"/>
    <w:rsid w:val="006F747B"/>
    <w:rsid w:val="006F7CEB"/>
    <w:rsid w:val="007114B6"/>
    <w:rsid w:val="00730535"/>
    <w:rsid w:val="00730778"/>
    <w:rsid w:val="007353AC"/>
    <w:rsid w:val="00772F4D"/>
    <w:rsid w:val="00774B2F"/>
    <w:rsid w:val="00780B8E"/>
    <w:rsid w:val="007869C2"/>
    <w:rsid w:val="007A34A8"/>
    <w:rsid w:val="007A663D"/>
    <w:rsid w:val="007A6961"/>
    <w:rsid w:val="007B4E11"/>
    <w:rsid w:val="007C3725"/>
    <w:rsid w:val="007E2006"/>
    <w:rsid w:val="007E3DA2"/>
    <w:rsid w:val="007E58CE"/>
    <w:rsid w:val="007F6537"/>
    <w:rsid w:val="008011C2"/>
    <w:rsid w:val="00823601"/>
    <w:rsid w:val="00840149"/>
    <w:rsid w:val="00841E76"/>
    <w:rsid w:val="00842C45"/>
    <w:rsid w:val="00860CC3"/>
    <w:rsid w:val="00867C58"/>
    <w:rsid w:val="00872F52"/>
    <w:rsid w:val="00875EA6"/>
    <w:rsid w:val="00884806"/>
    <w:rsid w:val="00886679"/>
    <w:rsid w:val="00892212"/>
    <w:rsid w:val="008A63D0"/>
    <w:rsid w:val="008B4069"/>
    <w:rsid w:val="008D169E"/>
    <w:rsid w:val="008F4FF1"/>
    <w:rsid w:val="009006E3"/>
    <w:rsid w:val="00910664"/>
    <w:rsid w:val="0092375E"/>
    <w:rsid w:val="00943D5A"/>
    <w:rsid w:val="00971EB4"/>
    <w:rsid w:val="00975E79"/>
    <w:rsid w:val="00982DC5"/>
    <w:rsid w:val="009836CC"/>
    <w:rsid w:val="00985F8C"/>
    <w:rsid w:val="009A6595"/>
    <w:rsid w:val="009A6BD4"/>
    <w:rsid w:val="009C365B"/>
    <w:rsid w:val="009D1FF3"/>
    <w:rsid w:val="009D7F71"/>
    <w:rsid w:val="00A0279D"/>
    <w:rsid w:val="00A07DBC"/>
    <w:rsid w:val="00A13E8B"/>
    <w:rsid w:val="00A23079"/>
    <w:rsid w:val="00A24EFD"/>
    <w:rsid w:val="00A30F99"/>
    <w:rsid w:val="00A32A62"/>
    <w:rsid w:val="00A40DEC"/>
    <w:rsid w:val="00A55A95"/>
    <w:rsid w:val="00A64FA3"/>
    <w:rsid w:val="00A66AFF"/>
    <w:rsid w:val="00A73BEB"/>
    <w:rsid w:val="00A96330"/>
    <w:rsid w:val="00AA042A"/>
    <w:rsid w:val="00AA1566"/>
    <w:rsid w:val="00AB78BF"/>
    <w:rsid w:val="00AC1CBB"/>
    <w:rsid w:val="00AD0045"/>
    <w:rsid w:val="00AD79E9"/>
    <w:rsid w:val="00AE03E7"/>
    <w:rsid w:val="00AE2EED"/>
    <w:rsid w:val="00AF0D87"/>
    <w:rsid w:val="00B10DBE"/>
    <w:rsid w:val="00B24E0D"/>
    <w:rsid w:val="00B83241"/>
    <w:rsid w:val="00B844C0"/>
    <w:rsid w:val="00B968B9"/>
    <w:rsid w:val="00BA0AA9"/>
    <w:rsid w:val="00BC6F1E"/>
    <w:rsid w:val="00BD7074"/>
    <w:rsid w:val="00BE4D92"/>
    <w:rsid w:val="00BF2C66"/>
    <w:rsid w:val="00C02D92"/>
    <w:rsid w:val="00C24D74"/>
    <w:rsid w:val="00C34424"/>
    <w:rsid w:val="00C35EF0"/>
    <w:rsid w:val="00C86C42"/>
    <w:rsid w:val="00C900FD"/>
    <w:rsid w:val="00C923CF"/>
    <w:rsid w:val="00CB0F06"/>
    <w:rsid w:val="00CB243B"/>
    <w:rsid w:val="00CB482E"/>
    <w:rsid w:val="00CC0D4F"/>
    <w:rsid w:val="00CC0FFE"/>
    <w:rsid w:val="00CC2921"/>
    <w:rsid w:val="00CC4BEE"/>
    <w:rsid w:val="00CD5B2A"/>
    <w:rsid w:val="00CE3B09"/>
    <w:rsid w:val="00D07FDD"/>
    <w:rsid w:val="00D344CD"/>
    <w:rsid w:val="00D50821"/>
    <w:rsid w:val="00D538E8"/>
    <w:rsid w:val="00D6241E"/>
    <w:rsid w:val="00D63C43"/>
    <w:rsid w:val="00D82E2A"/>
    <w:rsid w:val="00D86211"/>
    <w:rsid w:val="00D92978"/>
    <w:rsid w:val="00DB5549"/>
    <w:rsid w:val="00DC5E39"/>
    <w:rsid w:val="00DF1CB6"/>
    <w:rsid w:val="00DF2365"/>
    <w:rsid w:val="00E1307D"/>
    <w:rsid w:val="00E34F47"/>
    <w:rsid w:val="00E36688"/>
    <w:rsid w:val="00E55620"/>
    <w:rsid w:val="00E60FF4"/>
    <w:rsid w:val="00E96833"/>
    <w:rsid w:val="00EA5788"/>
    <w:rsid w:val="00EA604D"/>
    <w:rsid w:val="00EB5966"/>
    <w:rsid w:val="00EC4D0B"/>
    <w:rsid w:val="00EE5D12"/>
    <w:rsid w:val="00EE698C"/>
    <w:rsid w:val="00F02186"/>
    <w:rsid w:val="00F255EB"/>
    <w:rsid w:val="00F42731"/>
    <w:rsid w:val="00F52A3A"/>
    <w:rsid w:val="00F55940"/>
    <w:rsid w:val="00F62BAE"/>
    <w:rsid w:val="00F91264"/>
    <w:rsid w:val="00F92860"/>
    <w:rsid w:val="00F92CA8"/>
    <w:rsid w:val="00F9618D"/>
    <w:rsid w:val="00F971F7"/>
    <w:rsid w:val="00FA3628"/>
    <w:rsid w:val="00FB3A36"/>
    <w:rsid w:val="00FB6748"/>
    <w:rsid w:val="00FC7D88"/>
    <w:rsid w:val="00FF0475"/>
    <w:rsid w:val="00FF48A4"/>
    <w:rsid w:val="012CD84D"/>
    <w:rsid w:val="0152485C"/>
    <w:rsid w:val="01B8EB72"/>
    <w:rsid w:val="0357E1CF"/>
    <w:rsid w:val="05198218"/>
    <w:rsid w:val="0546A13F"/>
    <w:rsid w:val="08011017"/>
    <w:rsid w:val="0900C4F8"/>
    <w:rsid w:val="09BE19AC"/>
    <w:rsid w:val="09DDFC2E"/>
    <w:rsid w:val="0AC89B7A"/>
    <w:rsid w:val="0B4CA819"/>
    <w:rsid w:val="0C1167F0"/>
    <w:rsid w:val="0C4FF4A9"/>
    <w:rsid w:val="0CF26906"/>
    <w:rsid w:val="0E5091CA"/>
    <w:rsid w:val="0E9E8A2B"/>
    <w:rsid w:val="0F9B651B"/>
    <w:rsid w:val="0FAE570B"/>
    <w:rsid w:val="0FCA87DC"/>
    <w:rsid w:val="10C26D5A"/>
    <w:rsid w:val="1338C228"/>
    <w:rsid w:val="16213E44"/>
    <w:rsid w:val="1AD6EC65"/>
    <w:rsid w:val="1AF80CDD"/>
    <w:rsid w:val="1CF0EB86"/>
    <w:rsid w:val="1EE69B73"/>
    <w:rsid w:val="1F40229D"/>
    <w:rsid w:val="2043C30B"/>
    <w:rsid w:val="2065AACF"/>
    <w:rsid w:val="20A5749D"/>
    <w:rsid w:val="2107434A"/>
    <w:rsid w:val="21093DCC"/>
    <w:rsid w:val="223E283E"/>
    <w:rsid w:val="22A86A0D"/>
    <w:rsid w:val="22C52C3C"/>
    <w:rsid w:val="23857EE2"/>
    <w:rsid w:val="243EEF49"/>
    <w:rsid w:val="24B14619"/>
    <w:rsid w:val="24E23F6C"/>
    <w:rsid w:val="251DD437"/>
    <w:rsid w:val="2564CA02"/>
    <w:rsid w:val="26018ED9"/>
    <w:rsid w:val="261D0C96"/>
    <w:rsid w:val="26C69FAF"/>
    <w:rsid w:val="278E2443"/>
    <w:rsid w:val="288E7D77"/>
    <w:rsid w:val="2A057CC8"/>
    <w:rsid w:val="2A3BC16F"/>
    <w:rsid w:val="2A97B8F2"/>
    <w:rsid w:val="2AD8D09A"/>
    <w:rsid w:val="2BE85B35"/>
    <w:rsid w:val="2CBA5C10"/>
    <w:rsid w:val="2D07C9AE"/>
    <w:rsid w:val="2E0D146F"/>
    <w:rsid w:val="2E0FA96B"/>
    <w:rsid w:val="2F44D777"/>
    <w:rsid w:val="2F4A3642"/>
    <w:rsid w:val="30555F2E"/>
    <w:rsid w:val="32B32191"/>
    <w:rsid w:val="32D5D674"/>
    <w:rsid w:val="356D5F05"/>
    <w:rsid w:val="377FC1FD"/>
    <w:rsid w:val="3A381A56"/>
    <w:rsid w:val="3A3FF3B6"/>
    <w:rsid w:val="3AF83118"/>
    <w:rsid w:val="3BA791E2"/>
    <w:rsid w:val="3C369916"/>
    <w:rsid w:val="3D5A2850"/>
    <w:rsid w:val="3E7D840F"/>
    <w:rsid w:val="3FD468D3"/>
    <w:rsid w:val="40DB6405"/>
    <w:rsid w:val="411933C5"/>
    <w:rsid w:val="4196AB6D"/>
    <w:rsid w:val="41AE8B52"/>
    <w:rsid w:val="42E9334E"/>
    <w:rsid w:val="43F1D5AE"/>
    <w:rsid w:val="45A32C92"/>
    <w:rsid w:val="45D9D68E"/>
    <w:rsid w:val="473A31A1"/>
    <w:rsid w:val="4747C7AD"/>
    <w:rsid w:val="4769553E"/>
    <w:rsid w:val="4807460E"/>
    <w:rsid w:val="48AA2A9A"/>
    <w:rsid w:val="48C9984C"/>
    <w:rsid w:val="491AEBE7"/>
    <w:rsid w:val="4974AF7E"/>
    <w:rsid w:val="4A62E66A"/>
    <w:rsid w:val="4A915CF2"/>
    <w:rsid w:val="4AB9239A"/>
    <w:rsid w:val="4AC233AC"/>
    <w:rsid w:val="4C9A03B5"/>
    <w:rsid w:val="4CE5CBC4"/>
    <w:rsid w:val="4FE116B7"/>
    <w:rsid w:val="508434FC"/>
    <w:rsid w:val="51134E60"/>
    <w:rsid w:val="523E66FD"/>
    <w:rsid w:val="52BCFE41"/>
    <w:rsid w:val="5301FA16"/>
    <w:rsid w:val="53213E9A"/>
    <w:rsid w:val="53E3DD88"/>
    <w:rsid w:val="556C03FA"/>
    <w:rsid w:val="5585E7F4"/>
    <w:rsid w:val="57969972"/>
    <w:rsid w:val="57DAEE75"/>
    <w:rsid w:val="57F10030"/>
    <w:rsid w:val="5806D249"/>
    <w:rsid w:val="5B59814E"/>
    <w:rsid w:val="5C01252F"/>
    <w:rsid w:val="5C2BC183"/>
    <w:rsid w:val="5EB0E74D"/>
    <w:rsid w:val="5F7B51CE"/>
    <w:rsid w:val="5F811CB2"/>
    <w:rsid w:val="60301143"/>
    <w:rsid w:val="6068B25A"/>
    <w:rsid w:val="614EB7E4"/>
    <w:rsid w:val="6205FAA0"/>
    <w:rsid w:val="629795DB"/>
    <w:rsid w:val="6723CFD7"/>
    <w:rsid w:val="67723123"/>
    <w:rsid w:val="6786F113"/>
    <w:rsid w:val="67A63683"/>
    <w:rsid w:val="69297D80"/>
    <w:rsid w:val="6AA8FEA4"/>
    <w:rsid w:val="6B472729"/>
    <w:rsid w:val="6B7141E0"/>
    <w:rsid w:val="6BD5D1CA"/>
    <w:rsid w:val="6CD8B560"/>
    <w:rsid w:val="6DE19657"/>
    <w:rsid w:val="6DE9B07E"/>
    <w:rsid w:val="6EA3C72B"/>
    <w:rsid w:val="6EB0B201"/>
    <w:rsid w:val="6F25AEF4"/>
    <w:rsid w:val="6FABF095"/>
    <w:rsid w:val="6FCAA58E"/>
    <w:rsid w:val="7025F6E6"/>
    <w:rsid w:val="7093BDD2"/>
    <w:rsid w:val="71840A41"/>
    <w:rsid w:val="72AC5313"/>
    <w:rsid w:val="734DF4DD"/>
    <w:rsid w:val="738E99DA"/>
    <w:rsid w:val="75722010"/>
    <w:rsid w:val="7649BF88"/>
    <w:rsid w:val="76E81D9D"/>
    <w:rsid w:val="772369A2"/>
    <w:rsid w:val="77D58902"/>
    <w:rsid w:val="785B5F3D"/>
    <w:rsid w:val="78F5FE34"/>
    <w:rsid w:val="79693120"/>
    <w:rsid w:val="7B5735CF"/>
    <w:rsid w:val="7C79F945"/>
    <w:rsid w:val="7E4D5F38"/>
    <w:rsid w:val="7E8C8DC8"/>
    <w:rsid w:val="7EC4802D"/>
    <w:rsid w:val="7F061E0B"/>
    <w:rsid w:val="7F33CA99"/>
    <w:rsid w:val="7F48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FBC59"/>
  <w15:chartTrackingRefBased/>
  <w15:docId w15:val="{E86DA8E5-4CA8-4DB7-BF62-6100446A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A3"/>
    <w:pPr>
      <w:spacing w:line="240" w:lineRule="exact"/>
    </w:pPr>
    <w:rPr>
      <w:color w:val="404040" w:themeColor="text1" w:themeTint="BF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F99"/>
    <w:pPr>
      <w:keepNext/>
      <w:keepLines/>
      <w:spacing w:line="240" w:lineRule="auto"/>
      <w:outlineLvl w:val="0"/>
    </w:pPr>
    <w:rPr>
      <w:rFonts w:asciiTheme="majorHAnsi" w:eastAsiaTheme="majorEastAsia" w:hAnsiTheme="majorHAnsi" w:cs="Times New Roman (Headings CS)"/>
      <w:caps/>
      <w:color w:val="575355" w:themeColor="accent4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rsid w:val="00A30F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A30F99"/>
    <w:pPr>
      <w:spacing w:after="80" w:line="240" w:lineRule="auto"/>
      <w:outlineLvl w:val="2"/>
    </w:pPr>
    <w:rPr>
      <w:rFonts w:asciiTheme="majorHAnsi" w:hAnsiTheme="majorHAns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CC2921"/>
    <w:pPr>
      <w:spacing w:after="120" w:line="240" w:lineRule="auto"/>
      <w:outlineLvl w:val="3"/>
    </w:pPr>
    <w:rPr>
      <w:rFonts w:asciiTheme="majorHAnsi" w:hAnsiTheme="majorHAnsi"/>
      <w:caps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1"/>
    <w:qFormat/>
    <w:rsid w:val="00AD79E9"/>
    <w:pPr>
      <w:spacing w:line="192" w:lineRule="auto"/>
      <w:contextualSpacing/>
    </w:pPr>
    <w:rPr>
      <w:rFonts w:asciiTheme="majorHAnsi" w:eastAsiaTheme="majorEastAsia" w:hAnsiTheme="majorHAnsi" w:cs="Times New Roman (Headings CS)"/>
      <w:caps/>
      <w:color w:val="575355" w:themeColor="accent4" w:themeShade="80"/>
      <w:spacing w:val="6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AD79E9"/>
    <w:rPr>
      <w:rFonts w:asciiTheme="majorHAnsi" w:eastAsiaTheme="majorEastAsia" w:hAnsiTheme="majorHAnsi" w:cs="Times New Roman (Headings CS)"/>
      <w:caps/>
      <w:color w:val="575355" w:themeColor="accent4" w:themeShade="80"/>
      <w:spacing w:val="60"/>
      <w:kern w:val="28"/>
      <w:sz w:val="72"/>
      <w:szCs w:val="56"/>
    </w:rPr>
  </w:style>
  <w:style w:type="paragraph" w:customStyle="1" w:styleId="ContactInfo">
    <w:name w:val="Contact Info"/>
    <w:basedOn w:val="Normal"/>
    <w:uiPriority w:val="99"/>
    <w:qFormat/>
    <w:rsid w:val="003F1B98"/>
    <w:pPr>
      <w:spacing w:after="120" w:line="240" w:lineRule="auto"/>
      <w:jc w:val="right"/>
    </w:pPr>
    <w:rPr>
      <w:rFonts w:cs="Times New Roman (Body CS)"/>
      <w:color w:val="000000" w:themeColor="text1"/>
    </w:rPr>
  </w:style>
  <w:style w:type="character" w:styleId="IntenseEmphasis">
    <w:name w:val="Intense Emphasis"/>
    <w:basedOn w:val="DefaultParagraphFont"/>
    <w:uiPriority w:val="99"/>
    <w:semiHidden/>
    <w:rsid w:val="00CE3B09"/>
    <w:rPr>
      <w:b/>
      <w:iCs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A30F99"/>
    <w:rPr>
      <w:rFonts w:asciiTheme="majorHAnsi" w:eastAsiaTheme="majorEastAsia" w:hAnsiTheme="majorHAnsi" w:cs="Times New Roman (Headings CS)"/>
      <w:caps/>
      <w:color w:val="575355" w:themeColor="accent4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79E9"/>
    <w:rPr>
      <w:rFonts w:asciiTheme="majorHAnsi" w:eastAsiaTheme="majorEastAsia" w:hAnsiTheme="majorHAnsi" w:cs="Times New Roman (Headings CS)"/>
      <w:b/>
      <w:caps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79E9"/>
    <w:rPr>
      <w:rFonts w:asciiTheme="majorHAnsi" w:hAnsiTheme="majorHAnsi"/>
      <w:color w:val="000000" w:themeColor="text1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2921"/>
    <w:rPr>
      <w:rFonts w:asciiTheme="majorHAnsi" w:hAnsiTheme="majorHAnsi"/>
      <w:caps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39"/>
    <w:rsid w:val="00F92CA8"/>
    <w:pPr>
      <w:contextualSpacing/>
    </w:pPr>
    <w:rPr>
      <w:color w:val="595959" w:themeColor="text1" w:themeTint="A6"/>
      <w:sz w:val="22"/>
      <w:szCs w:val="22"/>
    </w:rPr>
    <w:tblPr>
      <w:tblBorders>
        <w:bottom w:val="single" w:sz="24" w:space="0" w:color="ACA8AA" w:themeColor="accent4"/>
        <w:insideH w:val="single" w:sz="24" w:space="0" w:color="ACA8AA" w:themeColor="accent4"/>
      </w:tblBorders>
    </w:tblPr>
    <w:tcPr>
      <w:tcMar>
        <w:top w:w="216" w:type="dxa"/>
        <w:left w:w="0" w:type="dxa"/>
        <w:bottom w:w="216" w:type="dxa"/>
        <w:right w:w="0" w:type="dxa"/>
      </w:tcMar>
    </w:tcPr>
    <w:tblStylePr w:type="firstRow">
      <w:rPr>
        <w:rFonts w:ascii="Yu Mincho Light" w:hAnsi="Yu Mincho Light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character" w:styleId="SubtleReference">
    <w:name w:val="Subtle Reference"/>
    <w:aliases w:val="Company &amp; Location"/>
    <w:basedOn w:val="DefaultParagraphFont"/>
    <w:uiPriority w:val="99"/>
    <w:semiHidden/>
    <w:rsid w:val="00CE3B09"/>
    <w:rPr>
      <w:rFonts w:ascii="Gill Sans MT" w:hAnsi="Gill Sans MT"/>
      <w:b w:val="0"/>
      <w:i w:val="0"/>
      <w:caps/>
      <w:smallCaps w:val="0"/>
      <w:vanish w:val="0"/>
      <w:color w:val="000000" w:themeColor="text1"/>
      <w:spacing w:val="10"/>
      <w:sz w:val="20"/>
    </w:rPr>
  </w:style>
  <w:style w:type="character" w:styleId="Hyperlink">
    <w:name w:val="Hyperlink"/>
    <w:basedOn w:val="DefaultParagraphFont"/>
    <w:uiPriority w:val="99"/>
    <w:semiHidden/>
    <w:rsid w:val="00CE3B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E3B0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qFormat/>
    <w:rsid w:val="00823601"/>
    <w:pPr>
      <w:numPr>
        <w:numId w:val="1"/>
      </w:num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AD79E9"/>
    <w:rPr>
      <w:color w:val="808080"/>
    </w:rPr>
  </w:style>
  <w:style w:type="paragraph" w:styleId="ListParagraph">
    <w:name w:val="List Paragraph"/>
    <w:basedOn w:val="Normal"/>
    <w:uiPriority w:val="34"/>
    <w:semiHidden/>
    <w:rsid w:val="00CC0FFE"/>
    <w:pPr>
      <w:ind w:left="720"/>
      <w:contextualSpacing/>
    </w:pPr>
  </w:style>
  <w:style w:type="numbering" w:customStyle="1" w:styleId="CurrentList1">
    <w:name w:val="Current List1"/>
    <w:uiPriority w:val="99"/>
    <w:rsid w:val="005937B7"/>
    <w:pPr>
      <w:numPr>
        <w:numId w:val="2"/>
      </w:numPr>
    </w:pPr>
  </w:style>
  <w:style w:type="numbering" w:customStyle="1" w:styleId="CurrentList2">
    <w:name w:val="Current List2"/>
    <w:uiPriority w:val="99"/>
    <w:rsid w:val="005937B7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semiHidden/>
    <w:rsid w:val="001D40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9E9"/>
    <w:rPr>
      <w:rFonts w:ascii="Gill Sans MT" w:hAnsi="Gill Sans MT"/>
      <w:color w:val="404040" w:themeColor="text1" w:themeTint="BF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1D40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9E9"/>
    <w:rPr>
      <w:rFonts w:ascii="Gill Sans MT" w:hAnsi="Gill Sans MT"/>
      <w:color w:val="404040" w:themeColor="text1" w:themeTint="BF"/>
      <w:sz w:val="20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AD79E9"/>
    <w:pPr>
      <w:spacing w:line="192" w:lineRule="auto"/>
    </w:pPr>
    <w:rPr>
      <w:caps/>
      <w:color w:val="000000" w:themeColor="text1"/>
      <w:spacing w:val="60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AD79E9"/>
    <w:rPr>
      <w:rFonts w:ascii="Gill Sans MT" w:hAnsi="Gill Sans MT"/>
      <w:caps/>
      <w:color w:val="000000" w:themeColor="text1"/>
      <w:spacing w:val="60"/>
      <w:sz w:val="7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Neutral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925D34"/>
      </a:accent1>
      <a:accent2>
        <a:srgbClr val="B7834C"/>
      </a:accent2>
      <a:accent3>
        <a:srgbClr val="BC987A"/>
      </a:accent3>
      <a:accent4>
        <a:srgbClr val="ACA8AA"/>
      </a:accent4>
      <a:accent5>
        <a:srgbClr val="D5A97A"/>
      </a:accent5>
      <a:accent6>
        <a:srgbClr val="F5DCC3"/>
      </a:accent6>
      <a:hlink>
        <a:srgbClr val="0563C1"/>
      </a:hlink>
      <a:folHlink>
        <a:srgbClr val="954F72"/>
      </a:folHlink>
    </a:clrScheme>
    <a:fontScheme name="Custom 76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c13716-bd66-444f-9363-7c4ef6b494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E08210E0B574C80E0E9B4B6ABCAAD" ma:contentTypeVersion="6" ma:contentTypeDescription="Create a new document." ma:contentTypeScope="" ma:versionID="cb51e637d22c4a7db1b97f4977be7914">
  <xsd:schema xmlns:xsd="http://www.w3.org/2001/XMLSchema" xmlns:xs="http://www.w3.org/2001/XMLSchema" xmlns:p="http://schemas.microsoft.com/office/2006/metadata/properties" xmlns:ns3="f4c13716-bd66-444f-9363-7c4ef6b49437" targetNamespace="http://schemas.microsoft.com/office/2006/metadata/properties" ma:root="true" ma:fieldsID="ef278dc2d4ab7edfe66ace2b92ea2b41" ns3:_="">
    <xsd:import namespace="f4c13716-bd66-444f-9363-7c4ef6b494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13716-bd66-444f-9363-7c4ef6b49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68B29-1F97-422A-ACAB-0C0864E14413}">
  <ds:schemaRefs>
    <ds:schemaRef ds:uri="http://schemas.microsoft.com/office/2006/metadata/properties"/>
    <ds:schemaRef ds:uri="http://schemas.microsoft.com/office/infopath/2007/PartnerControls"/>
    <ds:schemaRef ds:uri="f4c13716-bd66-444f-9363-7c4ef6b49437"/>
  </ds:schemaRefs>
</ds:datastoreItem>
</file>

<file path=customXml/itemProps2.xml><?xml version="1.0" encoding="utf-8"?>
<ds:datastoreItem xmlns:ds="http://schemas.openxmlformats.org/officeDocument/2006/customXml" ds:itemID="{79DAB141-C7ED-48DA-BC45-0BE539FBC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F9C37-03CF-42DD-9109-C3EBDD59C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13716-bd66-444f-9363-7c4ef6b4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Luo, David S.</cp:lastModifiedBy>
  <cp:revision>4</cp:revision>
  <dcterms:created xsi:type="dcterms:W3CDTF">2026-08-05T07:38:00Z</dcterms:created>
  <dcterms:modified xsi:type="dcterms:W3CDTF">2026-08-05T19:04:00Z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0x01010028EE08210E0B574C80E0E9B4B6ABCAAD</vt:lpwstr>
  </property>
</Properties>
</file>